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26" w:rsidRDefault="00705726" w:rsidP="00705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70572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Компания «АСТ Казахстан»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между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16 февраля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16 марта 2017 года </w:t>
      </w:r>
      <w:r w:rsidRPr="0070572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провела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методом личного интервью</w:t>
      </w:r>
      <w:r w:rsidRPr="0070572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исследовани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епользователейсоциальных сетей в Казахстане. Генеральная выборка составила 6054 человек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 возрасте от 18 до 55 лет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,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репрезентирующей население городов и сел. Ошибка выборки не превыша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ла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2% при доверительном интервале 95%.</w:t>
      </w:r>
    </w:p>
    <w:p w:rsidR="00D47CF0" w:rsidRDefault="00D47CF0" w:rsidP="00705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5041"/>
      </w:tblGrid>
      <w:tr w:rsidR="00D47CF0" w:rsidTr="00D47CF0">
        <w:tc>
          <w:tcPr>
            <w:tcW w:w="4785" w:type="dxa"/>
          </w:tcPr>
          <w:p w:rsidR="00D47CF0" w:rsidRDefault="00D47CF0" w:rsidP="00D47CF0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D47CF0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2743200" cy="2445488"/>
                  <wp:effectExtent l="0" t="0" r="0" b="0"/>
                  <wp:docPr id="512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899" cy="2443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47CF0" w:rsidRDefault="00D47CF0" w:rsidP="00D47CF0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FF6E7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058430" cy="2525384"/>
                  <wp:effectExtent l="0" t="0" r="8890" b="8890"/>
                  <wp:docPr id="6" name="Рисунок 6" descr="https://static.365info.kz/uploads/2017/04/2f6b577ec3bc758f9841ef7efdca41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365info.kz/uploads/2017/04/2f6b577ec3bc758f9841ef7efdca413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7269"/>
                          <a:stretch/>
                        </pic:blipFill>
                        <pic:spPr bwMode="auto">
                          <a:xfrm>
                            <a:off x="0" y="0"/>
                            <a:ext cx="3076631" cy="2540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CF0" w:rsidRDefault="00D47CF0" w:rsidP="00D47C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705726" w:rsidRDefault="00705726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Оказалось, что с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оциальными сетями пользуется 70%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опрошенных, из них пользователей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муж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ского пола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45%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, а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женщин 55%. Городские жители более активны в соц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иальных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сетях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76% пользователей,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среди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сельских жителей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данный показатель составил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61%.Лица, состоящие в браке, менее активны в соц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иальных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сетях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65% пользователей, тогда как среди не состоящих в браке — 81% пользователей.В целом рейтинг популярности социальных сетей в Казахстане выглядит следующим образом (с указанием долей пользователей):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Контакте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43%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Одноклассники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34%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Instagram 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31%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Мой Мир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21%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Facebook 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19%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; 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Twitter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5%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; и д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ругие 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-</w:t>
      </w:r>
      <w:r w:rsidRPr="00FF6E75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3%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D36A21" w:rsidRDefault="00D36A21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47CF0" w:rsidRDefault="00D47CF0" w:rsidP="00D47C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  <w:drawing>
          <wp:inline distT="0" distB="0" distL="0" distR="0">
            <wp:extent cx="4819855" cy="2838893"/>
            <wp:effectExtent l="0" t="0" r="0" b="0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1" cy="28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93337" w:rsidRDefault="00D47CF0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lastRenderedPageBreak/>
        <w:t>На январь 2017 года в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РК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было</w:t>
      </w:r>
      <w:r w:rsidR="00693337" w:rsidRP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17%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активных пользователей социальных сетей от общего количества населения или </w:t>
      </w:r>
      <w:r w:rsidR="00693337" w:rsidRP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24%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от активных пользователей интернета. Наибольшее количество активных пользователей сосредоточены в социальных сетях РФ</w:t>
      </w:r>
      <w:r w:rsidR="009257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, США</w:t>
      </w:r>
      <w:r w:rsidR="00693337" w:rsidRPr="00693337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:rsidR="00D47CF0" w:rsidRDefault="00D47CF0" w:rsidP="00D47C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Слабо</w:t>
      </w:r>
      <w:r w:rsidR="00D36A21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присутствие государственных органов в социальных сетях и дезинформация со стороны оппонентов могут привести к следующим рискам: 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не управляем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ая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сред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а может нарастить 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волнения;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социальн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ой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агресси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</w:t>
      </w: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;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искажению общественного мнения;</w:t>
      </w:r>
    </w:p>
    <w:p w:rsidR="00427F34" w:rsidRPr="00D47CF0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негативному формированию общественного сознания;</w:t>
      </w:r>
    </w:p>
    <w:p w:rsidR="00427F34" w:rsidRDefault="003B51D0" w:rsidP="00D47CF0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снижению уровня доверия граждан к государственной службе.</w:t>
      </w:r>
    </w:p>
    <w:p w:rsidR="005B6584" w:rsidRDefault="005B6584" w:rsidP="005B65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Ниже приведена картина присутствия 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Facebook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государственных органов и лидеров общественного мнения на сентябрь 2017 года, где можно увидеть серьёзный отрицательный дисбаланс государственных органов.</w:t>
      </w:r>
    </w:p>
    <w:p w:rsidR="005B6584" w:rsidRPr="00D47CF0" w:rsidRDefault="005B6584" w:rsidP="005B6584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tbl>
      <w:tblPr>
        <w:tblStyle w:val="ae"/>
        <w:tblW w:w="5000" w:type="pct"/>
        <w:tblLook w:val="0420"/>
      </w:tblPr>
      <w:tblGrid>
        <w:gridCol w:w="4581"/>
        <w:gridCol w:w="4990"/>
      </w:tblGrid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Государственные органы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Лидеры общественного мнения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МОН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РК 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34 393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Н. Адамбай – 55 604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ГП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12 319 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А. Еликбаев – 40 488 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МЗ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11 493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Е. Рашев – 35 466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Акиматг.Астана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– 7 196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М. Абенов – 35 456 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МНЭ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– 3 459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А. Карибжанов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– 26 732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МТСЗН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937 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Е. Карин – 16 752 </w:t>
            </w:r>
          </w:p>
        </w:tc>
      </w:tr>
      <w:tr w:rsidR="005B6584" w:rsidRPr="005B6584" w:rsidTr="005B6584">
        <w:trPr>
          <w:trHeight w:val="77"/>
        </w:trPr>
        <w:tc>
          <w:tcPr>
            <w:tcW w:w="2393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МДРГО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РК</w:t>
            </w: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411 </w:t>
            </w:r>
          </w:p>
        </w:tc>
        <w:tc>
          <w:tcPr>
            <w:tcW w:w="2607" w:type="pct"/>
            <w:hideMark/>
          </w:tcPr>
          <w:p w:rsidR="00427F34" w:rsidRPr="005B6584" w:rsidRDefault="005B6584" w:rsidP="005B6584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Ж. Ильичева – 17 238 </w:t>
            </w:r>
          </w:p>
        </w:tc>
      </w:tr>
    </w:tbl>
    <w:p w:rsidR="005B6584" w:rsidRDefault="005B6584" w:rsidP="005B658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D47CF0" w:rsidRDefault="005B6584" w:rsidP="00D47CF0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Правильная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политика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присутствия государственных органов в социальных сетях 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может</w:t>
      </w:r>
      <w:r w:rsidR="00925743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способствовать</w:t>
      </w:r>
      <w:r w:rsidR="00D47CF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:</w:t>
      </w:r>
    </w:p>
    <w:p w:rsidR="00427F34" w:rsidRPr="005B6584" w:rsidRDefault="005B6584" w:rsidP="00D36A21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увелич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ению 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позитивно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го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настроени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я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в обществечерез </w:t>
      </w:r>
      <w:r w:rsidR="003B51D0"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предоставление правдивой и полной информации;</w:t>
      </w:r>
    </w:p>
    <w:p w:rsidR="00427F34" w:rsidRPr="005B6584" w:rsidRDefault="005B6584" w:rsidP="005B6584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улучш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ению 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обратн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ой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связ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через </w:t>
      </w:r>
      <w:r w:rsidR="003B51D0"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конструктивное общение</w:t>
      </w:r>
      <w:r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с населением</w:t>
      </w:r>
      <w:r w:rsidR="003B51D0" w:rsidRPr="005B658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;</w:t>
      </w:r>
    </w:p>
    <w:p w:rsidR="005B6584" w:rsidRDefault="005B6584" w:rsidP="005B6584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оперативно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му</w:t>
      </w:r>
      <w:r w:rsidRPr="00D47CF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реагирова</w:t>
      </w:r>
      <w:r w:rsidR="0092574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нию</w:t>
      </w:r>
      <w:r w:rsidRPr="00D47CF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 на </w:t>
      </w:r>
      <w:r w:rsidR="00D36A21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>обращение граждан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ru-RU"/>
        </w:rPr>
        <w:t xml:space="preserve">. </w:t>
      </w:r>
    </w:p>
    <w:p w:rsidR="00705726" w:rsidRDefault="00705726" w:rsidP="00FD7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25BCC" w:rsidRPr="00B122A9" w:rsidRDefault="00125BCC" w:rsidP="00125BCC">
      <w:pPr>
        <w:pStyle w:val="Default"/>
        <w:jc w:val="both"/>
        <w:rPr>
          <w:b/>
          <w:sz w:val="28"/>
          <w:szCs w:val="28"/>
          <w:u w:val="single"/>
        </w:rPr>
      </w:pPr>
      <w:r w:rsidRPr="007A11FF">
        <w:rPr>
          <w:b/>
          <w:sz w:val="28"/>
          <w:szCs w:val="28"/>
          <w:u w:val="single"/>
        </w:rPr>
        <w:t>Вопрос</w:t>
      </w:r>
      <w:r>
        <w:rPr>
          <w:b/>
          <w:sz w:val="28"/>
          <w:szCs w:val="28"/>
          <w:u w:val="single"/>
        </w:rPr>
        <w:t xml:space="preserve"> для поступающих на образовательную программу</w:t>
      </w:r>
      <w:r w:rsidR="00B122A9">
        <w:rPr>
          <w:b/>
          <w:sz w:val="28"/>
          <w:szCs w:val="28"/>
          <w:u w:val="single"/>
          <w:lang w:val="en-US"/>
        </w:rPr>
        <w:t>DPA</w:t>
      </w:r>
      <w:r>
        <w:rPr>
          <w:b/>
          <w:sz w:val="28"/>
          <w:szCs w:val="28"/>
          <w:u w:val="single"/>
        </w:rPr>
        <w:t>:</w:t>
      </w:r>
    </w:p>
    <w:p w:rsidR="00F96C59" w:rsidRPr="00B122A9" w:rsidRDefault="00B122A9" w:rsidP="00125BCC">
      <w:pPr>
        <w:pStyle w:val="Default"/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Какие еще риски вы бы добавили, и каким образом можно их минимизировать? </w:t>
      </w:r>
      <w:r w:rsidRPr="00925743">
        <w:rPr>
          <w:sz w:val="28"/>
          <w:szCs w:val="28"/>
        </w:rPr>
        <w:t>Обоснуйте, пожалуйста, Ваш ответ</w:t>
      </w:r>
    </w:p>
    <w:p w:rsidR="00F96C59" w:rsidRPr="00F96C59" w:rsidRDefault="00F96C59" w:rsidP="00125BCC">
      <w:pPr>
        <w:pStyle w:val="Default"/>
        <w:jc w:val="both"/>
        <w:rPr>
          <w:b/>
          <w:sz w:val="28"/>
          <w:szCs w:val="28"/>
          <w:u w:val="single"/>
        </w:rPr>
      </w:pPr>
    </w:p>
    <w:p w:rsidR="00B122A9" w:rsidRPr="00B122A9" w:rsidRDefault="00B122A9" w:rsidP="00B122A9">
      <w:pPr>
        <w:pStyle w:val="Default"/>
        <w:jc w:val="both"/>
        <w:rPr>
          <w:b/>
          <w:sz w:val="28"/>
          <w:szCs w:val="28"/>
          <w:u w:val="single"/>
        </w:rPr>
      </w:pPr>
      <w:r w:rsidRPr="007A11FF">
        <w:rPr>
          <w:b/>
          <w:sz w:val="28"/>
          <w:szCs w:val="28"/>
          <w:u w:val="single"/>
        </w:rPr>
        <w:t>Вопрос</w:t>
      </w:r>
      <w:r>
        <w:rPr>
          <w:b/>
          <w:sz w:val="28"/>
          <w:szCs w:val="28"/>
          <w:u w:val="single"/>
        </w:rPr>
        <w:t xml:space="preserve"> для поступающих на образовательную программу</w:t>
      </w:r>
      <w:r>
        <w:rPr>
          <w:b/>
          <w:sz w:val="28"/>
          <w:szCs w:val="28"/>
          <w:u w:val="single"/>
          <w:lang w:val="en-US"/>
        </w:rPr>
        <w:t>DE</w:t>
      </w:r>
      <w:r>
        <w:rPr>
          <w:b/>
          <w:sz w:val="28"/>
          <w:szCs w:val="28"/>
          <w:u w:val="single"/>
        </w:rPr>
        <w:t>:</w:t>
      </w:r>
    </w:p>
    <w:p w:rsidR="00F96C59" w:rsidRPr="00F96C59" w:rsidRDefault="00B122A9" w:rsidP="00125BCC">
      <w:pPr>
        <w:pStyle w:val="Default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Назовите экономические показатели, которые необходимо наблюдать при управлении социальными сетями со стороны государства.</w:t>
      </w:r>
      <w:r w:rsidRPr="00FB6FA5">
        <w:rPr>
          <w:sz w:val="28"/>
          <w:szCs w:val="28"/>
        </w:rPr>
        <w:t xml:space="preserve"> Обоснуйте, пожалуйста, Ваш ответ</w:t>
      </w:r>
    </w:p>
    <w:p w:rsidR="00F96C59" w:rsidRDefault="00F96C59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0D4067" w:rsidRDefault="000D4067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0D4067" w:rsidRDefault="000D4067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 xml:space="preserve">2017 жылғы 16 ақпан мен 16 наурыз аралығында «АСТ Қазақстан» компаниясы жеке сұхбаттасу әдісімен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Қазақстандағы әлеуме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ттік желі пайдаланушыларын зерттеуді жүргізді. Жалпы іріктеме қала мен ауыл тұрғындарынан тұратын, 18-ден 55 жасқа дейінгі 6054 адамды құрады.  95 % сенімді интервал кезінде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і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ріктеме қатесі 2%-дан аспады.   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Қазақстандағы әлеуметтік желі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 xml:space="preserve">қолданамын қолданбаймын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5041"/>
      </w:tblGrid>
      <w:tr w:rsidR="000D4067" w:rsidRPr="000B6295" w:rsidTr="00C458A7">
        <w:tc>
          <w:tcPr>
            <w:tcW w:w="4785" w:type="dxa"/>
          </w:tcPr>
          <w:p w:rsidR="000D4067" w:rsidRPr="000B6295" w:rsidRDefault="000D4067" w:rsidP="00C458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2743200" cy="2445488"/>
                  <wp:effectExtent l="0" t="0" r="0" b="0"/>
                  <wp:docPr id="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899" cy="2443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D4067" w:rsidRPr="000B6295" w:rsidRDefault="000D4067" w:rsidP="00C458A7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058430" cy="2525384"/>
                  <wp:effectExtent l="0" t="0" r="8890" b="8890"/>
                  <wp:docPr id="5" name="Рисунок 6" descr="https://static.365info.kz/uploads/2017/04/2f6b577ec3bc758f9841ef7efdca41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365info.kz/uploads/2017/04/2f6b577ec3bc758f9841ef7efdca413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7269"/>
                          <a:stretch/>
                        </pic:blipFill>
                        <pic:spPr bwMode="auto">
                          <a:xfrm>
                            <a:off x="0" y="0"/>
                            <a:ext cx="3076631" cy="2540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4067" w:rsidRPr="000B6295" w:rsidRDefault="000D4067" w:rsidP="000D4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пайдаланушылар үлесі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Әлеуметтік желіні сұралғандардың 70%, оның ішінде ер азаматтардың45%, ал әйелдердің55%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-ы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қолданатын болып шықты. Қала тұрғындары әлеуметтік желіде белсендірек – 76% пайдаланушы, ауыл тұрғындары арасында осы көрсеткіш 61%-ды құрады. Некедегі тұлғалар әлеуметтік желіде аса белсенді емес, ал некеде тұрмайтын пайдаланушылар – 81%. Жалпы Қазақстандағы әлеуметтік желілердің танымалдылық рейтингі келесідей (пайдаланушылар үлесімен):ВКонтакте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43%; Одноклассники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34%; Instagram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31%; МойМир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– 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21%; Facebook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19%; Twitter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5%; және басқа да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3%.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0D4067" w:rsidRPr="000B6295" w:rsidRDefault="000D4067" w:rsidP="000D4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  <w:drawing>
          <wp:inline distT="0" distB="0" distL="0" distR="0">
            <wp:extent cx="4819855" cy="2838893"/>
            <wp:effectExtent l="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1" cy="28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2018 жылғы қаңтардағы мәлімет бойынша ҚР-да жалпы халық санынан әлеуметтік желіні белсенді пайдаланушылар </w:t>
      </w: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17% немесе интернетті белсенді пайдаланушылард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ың</w:t>
      </w: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24%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-ы</w:t>
      </w: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 болды. Белсенді пайдаланушылардың басым бөлігі РФ, АҚШ-тың әлеуметтік желілерінде отырады. 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Мемлекеттік органдардың әлеуметтік желідегі белсенділігінің төмендігі мен оппоненттер тарапынан жалған мәліметтердің берілуі келесі тәуекелдерге алып келуі мүмкін: </w:t>
      </w:r>
    </w:p>
    <w:p w:rsidR="000D4067" w:rsidRPr="000B6295" w:rsidRDefault="000D4067" w:rsidP="000D40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– басқармалы емес орта толқуларды арттыру мүмкін; </w:t>
      </w:r>
    </w:p>
    <w:p w:rsidR="000D4067" w:rsidRPr="000B6295" w:rsidRDefault="000D4067" w:rsidP="000D4067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әлеуметтік агрессия;</w:t>
      </w:r>
    </w:p>
    <w:p w:rsidR="000D4067" w:rsidRPr="000B6295" w:rsidRDefault="000D4067" w:rsidP="000D4067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қоғамдық пікірді бұрмалау;</w:t>
      </w:r>
    </w:p>
    <w:p w:rsidR="000D4067" w:rsidRPr="000B6295" w:rsidRDefault="000D4067" w:rsidP="000D4067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қоғамдық сананы негативті қалыптастыру;</w:t>
      </w:r>
    </w:p>
    <w:p w:rsidR="000D4067" w:rsidRPr="000B6295" w:rsidRDefault="000D4067" w:rsidP="000D4067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мемлекеттік қызметке азаматтардың сенім деңгейінің төмендеуі. 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Төменде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гі</w:t>
      </w: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2017 жылғы қыркүйектегі мәлімет бойынша Facebook-тегі мемлекеттік органдар мен қоғамдық пікір көшбасшыларының тізімі келтірілген, онда мемлекеттік органдардың теріс теңгерімсіздігін көруге болады. </w:t>
      </w:r>
    </w:p>
    <w:p w:rsidR="000D4067" w:rsidRPr="000B6295" w:rsidRDefault="000D4067" w:rsidP="000D4067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tbl>
      <w:tblPr>
        <w:tblStyle w:val="ae"/>
        <w:tblW w:w="5000" w:type="pct"/>
        <w:tblLook w:val="0420"/>
      </w:tblPr>
      <w:tblGrid>
        <w:gridCol w:w="4581"/>
        <w:gridCol w:w="4990"/>
      </w:tblGrid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kk-KZ" w:eastAsia="ru-RU"/>
              </w:rPr>
              <w:t>Мемлекеттік органдар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kk-KZ" w:eastAsia="ru-RU"/>
              </w:rPr>
              <w:t>Қоғамдық пікір көшбасшылары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ҚР БҒМ – 34 393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Н. Адамбай – 55 604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ҚР БП– 12 319 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А. Еликбаев – 40 488 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ҚР ДСМ – 11 493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Е. Рашев – 35 466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Астана қ. әкімдігі  – 7 196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М. Абенов – 35 456 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ҚР ҰЭМ – 3 459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А. Карибжанов – 26 732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ҚР ЕХӘҚМ – 937 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Е. Карин – 16 752 </w:t>
            </w:r>
          </w:p>
        </w:tc>
      </w:tr>
      <w:tr w:rsidR="000D4067" w:rsidRPr="000B6295" w:rsidTr="00C458A7">
        <w:trPr>
          <w:trHeight w:val="77"/>
        </w:trPr>
        <w:tc>
          <w:tcPr>
            <w:tcW w:w="2393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ҚР ДІАҚМ – 411 </w:t>
            </w:r>
          </w:p>
        </w:tc>
        <w:tc>
          <w:tcPr>
            <w:tcW w:w="2607" w:type="pct"/>
            <w:hideMark/>
          </w:tcPr>
          <w:p w:rsidR="000D4067" w:rsidRPr="000B6295" w:rsidRDefault="000D4067" w:rsidP="00C458A7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</w:pPr>
            <w:r w:rsidRPr="000B629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Ж. Ильичева – 17 238 </w:t>
            </w:r>
          </w:p>
        </w:tc>
      </w:tr>
    </w:tbl>
    <w:p w:rsidR="000D4067" w:rsidRPr="000B6295" w:rsidRDefault="000D4067" w:rsidP="000D4067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0D4067" w:rsidRPr="000B6295" w:rsidRDefault="000D4067" w:rsidP="000D4067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Әлеуметтік желідегі мемлекеттік органдардың саясатын дұрыс жолға қою келесідей жағдайларды жасауы мүмкін: </w:t>
      </w:r>
    </w:p>
    <w:p w:rsidR="000D4067" w:rsidRPr="000B6295" w:rsidRDefault="000D4067" w:rsidP="000D4067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– шынайы әрі толық ақпаратты ұсыну арқылы қоғамдағы позитивті көңіл-күйді арттыру; </w:t>
      </w:r>
    </w:p>
    <w:p w:rsidR="000D4067" w:rsidRPr="000B6295" w:rsidRDefault="000D4067" w:rsidP="000D4067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– халықпен конструктивті қарым-қатынас жасау арқылы кері байланысты жақсарту; </w:t>
      </w:r>
    </w:p>
    <w:p w:rsidR="000D4067" w:rsidRPr="000B6295" w:rsidRDefault="000D4067" w:rsidP="000D4067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0B6295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– азаматтардың өтінішіне жедел жауап беру. </w:t>
      </w:r>
    </w:p>
    <w:p w:rsidR="000D4067" w:rsidRPr="000B6295" w:rsidRDefault="000D4067" w:rsidP="000D40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D4067" w:rsidRPr="000B6295" w:rsidRDefault="000D4067" w:rsidP="000D4067">
      <w:pPr>
        <w:pStyle w:val="Default"/>
        <w:jc w:val="both"/>
        <w:rPr>
          <w:b/>
          <w:sz w:val="28"/>
          <w:szCs w:val="28"/>
          <w:u w:val="single"/>
          <w:lang w:val="kk-KZ"/>
        </w:rPr>
      </w:pPr>
      <w:r w:rsidRPr="000B6295">
        <w:rPr>
          <w:b/>
          <w:sz w:val="28"/>
          <w:szCs w:val="28"/>
          <w:u w:val="single"/>
          <w:lang w:val="kk-KZ"/>
        </w:rPr>
        <w:t>DPA білім беру бағдарламасына оқуға түсушілерге арналған сұрақ:</w:t>
      </w:r>
    </w:p>
    <w:p w:rsidR="000D4067" w:rsidRPr="000B6295" w:rsidRDefault="000D4067" w:rsidP="000D4067">
      <w:pPr>
        <w:pStyle w:val="Default"/>
        <w:jc w:val="both"/>
        <w:rPr>
          <w:bCs/>
          <w:sz w:val="28"/>
          <w:szCs w:val="28"/>
          <w:lang w:val="kk-KZ"/>
        </w:rPr>
      </w:pPr>
      <w:r w:rsidRPr="000B6295">
        <w:rPr>
          <w:bCs/>
          <w:sz w:val="28"/>
          <w:szCs w:val="28"/>
          <w:lang w:val="kk-KZ"/>
        </w:rPr>
        <w:t xml:space="preserve">Сіз тағы да қандай тәуекелдерді қосар едіңіз, сондай-ақ оларды қалай минимумдауға болады? Өз жауабыңызды негіздеңіз.  </w:t>
      </w:r>
    </w:p>
    <w:p w:rsidR="000D4067" w:rsidRPr="000B6295" w:rsidRDefault="000D4067" w:rsidP="000D4067">
      <w:pPr>
        <w:pStyle w:val="Default"/>
        <w:jc w:val="both"/>
        <w:rPr>
          <w:b/>
          <w:sz w:val="28"/>
          <w:szCs w:val="28"/>
          <w:u w:val="single"/>
          <w:lang w:val="kk-KZ"/>
        </w:rPr>
      </w:pPr>
    </w:p>
    <w:p w:rsidR="000D4067" w:rsidRPr="000B6295" w:rsidRDefault="000D4067" w:rsidP="000D4067">
      <w:pPr>
        <w:pStyle w:val="Default"/>
        <w:jc w:val="both"/>
        <w:rPr>
          <w:b/>
          <w:sz w:val="28"/>
          <w:szCs w:val="28"/>
          <w:u w:val="single"/>
          <w:lang w:val="kk-KZ"/>
        </w:rPr>
      </w:pPr>
      <w:r w:rsidRPr="000B6295">
        <w:rPr>
          <w:b/>
          <w:sz w:val="28"/>
          <w:szCs w:val="28"/>
          <w:u w:val="single"/>
          <w:lang w:val="kk-KZ"/>
        </w:rPr>
        <w:t>DEбілім беру бағдарламасына оқуға түсушілерге арналған сұрақ:</w:t>
      </w:r>
    </w:p>
    <w:p w:rsidR="000D4067" w:rsidRPr="000B6295" w:rsidRDefault="000D4067" w:rsidP="000D4067">
      <w:pPr>
        <w:pStyle w:val="Default"/>
        <w:jc w:val="both"/>
        <w:rPr>
          <w:sz w:val="28"/>
          <w:szCs w:val="28"/>
          <w:lang w:val="kk-KZ"/>
        </w:rPr>
      </w:pPr>
      <w:r w:rsidRPr="000B6295">
        <w:rPr>
          <w:sz w:val="28"/>
          <w:szCs w:val="28"/>
          <w:lang w:val="kk-KZ"/>
        </w:rPr>
        <w:t>Мемлекет тарапынан әлеуметтік желілерді басқару кезінде бақылау қажет болып табылатын экономикалық көрсеткіштерді атаңыз. Өз жауабыңызды негіздеңіз.</w:t>
      </w:r>
    </w:p>
    <w:p w:rsidR="000D4067" w:rsidRPr="000B6295" w:rsidRDefault="000D4067" w:rsidP="000D4067">
      <w:pPr>
        <w:pStyle w:val="Default"/>
        <w:jc w:val="both"/>
        <w:rPr>
          <w:b/>
          <w:sz w:val="28"/>
          <w:szCs w:val="28"/>
          <w:u w:val="single"/>
          <w:lang w:val="kk-KZ"/>
        </w:rPr>
      </w:pPr>
    </w:p>
    <w:p w:rsidR="007D14E7" w:rsidRPr="000D4067" w:rsidRDefault="007D14E7" w:rsidP="000D40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070724" w:rsidRPr="007D14E7" w:rsidRDefault="00070724" w:rsidP="007D14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AST Kazakhstan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company </w:t>
      </w: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conduct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ed research among internet users of social networks </w:t>
      </w: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between February 16 and March 16, 2017. The general sample comprised 6,054 people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in the age between 18 to 55, </w:t>
      </w:r>
      <w:r w:rsidRPr="000707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representing the population of towns and villages. </w:t>
      </w:r>
      <w:r w:rsidRP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The sampling error did not exceed 2% at </w:t>
      </w:r>
      <w:r w:rsid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the </w:t>
      </w:r>
      <w:r w:rsidR="00454495" w:rsidRP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confidential interval </w:t>
      </w:r>
      <w:r w:rsid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of </w:t>
      </w:r>
      <w:r w:rsidRPr="0045449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95%.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5041"/>
      </w:tblGrid>
      <w:tr w:rsidR="00070724" w:rsidTr="00753841">
        <w:tc>
          <w:tcPr>
            <w:tcW w:w="4785" w:type="dxa"/>
          </w:tcPr>
          <w:p w:rsidR="00070724" w:rsidRDefault="00070724" w:rsidP="00753841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D47CF0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2743200" cy="2445488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899" cy="2443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70724" w:rsidRDefault="00070724" w:rsidP="00753841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FF6E75">
              <w:rPr>
                <w:rFonts w:ascii="Times New Roman" w:eastAsia="Times New Roman" w:hAnsi="Times New Roman" w:cs="Times New Roman"/>
                <w:noProof/>
                <w:color w:val="222222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058430" cy="2525384"/>
                  <wp:effectExtent l="0" t="0" r="8890" b="8890"/>
                  <wp:docPr id="2" name="Рисунок 6" descr="https://static.365info.kz/uploads/2017/04/2f6b577ec3bc758f9841ef7efdca41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365info.kz/uploads/2017/04/2f6b577ec3bc758f9841ef7efdca413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7269"/>
                          <a:stretch/>
                        </pic:blipFill>
                        <pic:spPr bwMode="auto">
                          <a:xfrm>
                            <a:off x="0" y="0"/>
                            <a:ext cx="3076631" cy="2540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0724" w:rsidRDefault="00070724" w:rsidP="000707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FF4BC4" w:rsidRDefault="00A07CAB" w:rsidP="00FF4B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It turned out that 70% of respondents use social networks, 45% of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them are 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male and 55%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female users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Urban residents are more active in social networks - 76% of users, among rural reside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nts this figure was 61%. </w:t>
      </w:r>
      <w:r w:rsidR="00FF674C" w:rsidRPr="00FF674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Those who are married are less active in social networks - 65% of users, while among unmarried - 81% of users.</w:t>
      </w:r>
      <w:r w:rsidR="00FF4BC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Overall, the popularity rating of social networks in Kazakhstan is as follows (with indication of users' shares): </w:t>
      </w:r>
    </w:p>
    <w:p w:rsidR="00A07CAB" w:rsidRDefault="00A07CAB" w:rsidP="00FF4B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VKontakte - 43%; </w:t>
      </w:r>
      <w:r w:rsidR="00FF4BC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Odnoklassniki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- 34%; Instagram - 31%; </w:t>
      </w:r>
      <w:r w:rsidR="00FF4BC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Moi Mir</w:t>
      </w:r>
      <w:r w:rsidRPr="00A07C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-21%; Facebook - 19%; Twitter - 5%; and others - 3%.</w:t>
      </w:r>
    </w:p>
    <w:p w:rsidR="00A07CAB" w:rsidRDefault="00A07CAB" w:rsidP="000707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70724" w:rsidRDefault="00070724" w:rsidP="00070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</w:pPr>
      <w:r w:rsidRPr="00D47CF0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ru-RU" w:eastAsia="ru-RU"/>
        </w:rPr>
        <w:drawing>
          <wp:inline distT="0" distB="0" distL="0" distR="0">
            <wp:extent cx="4819855" cy="2838893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1" cy="28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B1C1B" w:rsidRDefault="008B1C1B" w:rsidP="000707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1C1B" w:rsidRDefault="008B1C1B" w:rsidP="000707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As of January 2017, there were 17% of active users of social networks from the total population or 24% of active Internet users in the Republic of Kazakhstan. The largest number of active users are concentrated in social networks of the Russian Federation, the United States.</w:t>
      </w:r>
    </w:p>
    <w:p w:rsidR="008B1C1B" w:rsidRPr="008B1C1B" w:rsidRDefault="008B1C1B" w:rsidP="008B1C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The weak presence of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state bodies </w:t>
      </w: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in social networks and disinformation from opponents can lead to the following risks:</w:t>
      </w:r>
    </w:p>
    <w:p w:rsidR="008B1C1B" w:rsidRPr="008B1C1B" w:rsidRDefault="008B1C1B" w:rsidP="008B1C1B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an uncontrolled environment can aggravate disturbances;</w:t>
      </w:r>
    </w:p>
    <w:p w:rsidR="008B1C1B" w:rsidRPr="008B1C1B" w:rsidRDefault="008B1C1B" w:rsidP="008B1C1B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social aggression;</w:t>
      </w:r>
    </w:p>
    <w:p w:rsidR="008B1C1B" w:rsidRPr="008B1C1B" w:rsidRDefault="008B1C1B" w:rsidP="008B1C1B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distortion of public opinion;</w:t>
      </w:r>
    </w:p>
    <w:p w:rsidR="008B1C1B" w:rsidRPr="008B1C1B" w:rsidRDefault="008B1C1B" w:rsidP="008B1C1B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negative formation of public consciousness;</w:t>
      </w:r>
    </w:p>
    <w:p w:rsidR="008B1C1B" w:rsidRPr="008B1C1B" w:rsidRDefault="008B1C1B" w:rsidP="008B1C1B">
      <w:pPr>
        <w:pStyle w:val="aa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reducing the level of citizens' trust in the civil service.</w:t>
      </w:r>
    </w:p>
    <w:p w:rsidR="008B1C1B" w:rsidRDefault="008B1C1B" w:rsidP="000707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F605B" w:rsidRDefault="008B1C1B" w:rsidP="006B26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Below is a picture of Facebook's presence of state bodies and leaders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of </w:t>
      </w:r>
      <w:r w:rsidRPr="008B1C1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public opinion in September 2017, where one can see a serious negative imbalance of state bodies.</w:t>
      </w:r>
    </w:p>
    <w:tbl>
      <w:tblPr>
        <w:tblStyle w:val="ae"/>
        <w:tblW w:w="5000" w:type="pct"/>
        <w:tblLook w:val="0420"/>
      </w:tblPr>
      <w:tblGrid>
        <w:gridCol w:w="4581"/>
        <w:gridCol w:w="4990"/>
      </w:tblGrid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State bodies</w:t>
            </w:r>
          </w:p>
        </w:tc>
        <w:tc>
          <w:tcPr>
            <w:tcW w:w="2607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BF605B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ru-RU" w:eastAsia="ru-RU"/>
              </w:rPr>
              <w:t>Leaders of public opinion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MoES</w:t>
            </w:r>
            <w:r w:rsidR="0007072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34 393</w:t>
            </w:r>
          </w:p>
        </w:tc>
        <w:tc>
          <w:tcPr>
            <w:tcW w:w="2607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N. Adambay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– 55 604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GPO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12 319 </w:t>
            </w:r>
          </w:p>
        </w:tc>
        <w:tc>
          <w:tcPr>
            <w:tcW w:w="2607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A. Elikba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y</w:t>
            </w: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ev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40 488 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MoH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11 493</w:t>
            </w:r>
          </w:p>
        </w:tc>
        <w:tc>
          <w:tcPr>
            <w:tcW w:w="2607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E.Rashev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– 35 466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Akimat of Astana city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– 7 196</w:t>
            </w:r>
          </w:p>
        </w:tc>
        <w:tc>
          <w:tcPr>
            <w:tcW w:w="2607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M. Abenov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35 456 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BF605B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MNE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– 3 459</w:t>
            </w:r>
          </w:p>
        </w:tc>
        <w:tc>
          <w:tcPr>
            <w:tcW w:w="2607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A. Karibzhanov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– 26 732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BF605B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BF605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MLSPP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– 937 </w:t>
            </w:r>
          </w:p>
        </w:tc>
        <w:tc>
          <w:tcPr>
            <w:tcW w:w="2607" w:type="pct"/>
            <w:hideMark/>
          </w:tcPr>
          <w:p w:rsidR="00070724" w:rsidRPr="005B6584" w:rsidRDefault="008B1C1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E. Karin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16 752 </w:t>
            </w:r>
          </w:p>
        </w:tc>
      </w:tr>
      <w:tr w:rsidR="00070724" w:rsidRPr="005B6584" w:rsidTr="00753841">
        <w:trPr>
          <w:trHeight w:val="77"/>
        </w:trPr>
        <w:tc>
          <w:tcPr>
            <w:tcW w:w="2393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 w:rsidRPr="00BF605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>MDRA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-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kk-KZ" w:eastAsia="ru-RU"/>
              </w:rPr>
              <w:t xml:space="preserve">411 </w:t>
            </w:r>
          </w:p>
        </w:tc>
        <w:tc>
          <w:tcPr>
            <w:tcW w:w="2607" w:type="pct"/>
            <w:hideMark/>
          </w:tcPr>
          <w:p w:rsidR="00070724" w:rsidRPr="005B6584" w:rsidRDefault="00BF605B" w:rsidP="00753841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>J.Ilich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yo</w:t>
            </w:r>
            <w:r w:rsidR="008B1C1B" w:rsidRPr="008B1C1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va </w:t>
            </w:r>
            <w:r w:rsidR="00070724" w:rsidRPr="005B658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– 17 238 </w:t>
            </w:r>
          </w:p>
        </w:tc>
      </w:tr>
    </w:tbl>
    <w:p w:rsidR="00BF605B" w:rsidRPr="00BF605B" w:rsidRDefault="00BF605B" w:rsidP="006B26DC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The correct policy of the presence of government agencies in social networks can contribute to:</w:t>
      </w:r>
    </w:p>
    <w:p w:rsidR="00BF605B" w:rsidRPr="00BF605B" w:rsidRDefault="00BF605B" w:rsidP="00BF605B">
      <w:pPr>
        <w:pStyle w:val="aa"/>
        <w:numPr>
          <w:ilvl w:val="0"/>
          <w:numId w:val="1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increase the positive mood in the society through the provision of truthful and complete information;</w:t>
      </w:r>
    </w:p>
    <w:p w:rsidR="00BF605B" w:rsidRPr="00BF605B" w:rsidRDefault="00BF605B" w:rsidP="00BF605B">
      <w:pPr>
        <w:pStyle w:val="aa"/>
        <w:numPr>
          <w:ilvl w:val="0"/>
          <w:numId w:val="1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improving feedback through constructive communication with the public;</w:t>
      </w:r>
    </w:p>
    <w:p w:rsidR="00BF605B" w:rsidRPr="00BF605B" w:rsidRDefault="00BF605B" w:rsidP="00BF605B">
      <w:pPr>
        <w:pStyle w:val="aa"/>
        <w:numPr>
          <w:ilvl w:val="0"/>
          <w:numId w:val="13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prompt response to the citizens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appeal</w:t>
      </w:r>
      <w:r w:rsidRPr="00BF605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BF605B" w:rsidRDefault="00BF605B" w:rsidP="00BF605B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B26DC" w:rsidRPr="00727EE4" w:rsidRDefault="006B26DC" w:rsidP="006B26DC">
      <w:pPr>
        <w:pStyle w:val="Default"/>
        <w:jc w:val="both"/>
        <w:rPr>
          <w:b/>
          <w:bCs/>
          <w:sz w:val="28"/>
          <w:szCs w:val="28"/>
          <w:u w:val="single"/>
          <w:lang w:val="en-US"/>
        </w:rPr>
      </w:pPr>
      <w:r w:rsidRPr="00727EE4">
        <w:rPr>
          <w:b/>
          <w:bCs/>
          <w:sz w:val="28"/>
          <w:szCs w:val="28"/>
          <w:u w:val="single"/>
          <w:lang w:val="en-US"/>
        </w:rPr>
        <w:t xml:space="preserve">The question for </w:t>
      </w:r>
      <w:r>
        <w:rPr>
          <w:b/>
          <w:bCs/>
          <w:sz w:val="28"/>
          <w:szCs w:val="28"/>
          <w:u w:val="single"/>
          <w:lang w:val="en-US"/>
        </w:rPr>
        <w:t xml:space="preserve">applicants of </w:t>
      </w:r>
      <w:r w:rsidRPr="00727EE4">
        <w:rPr>
          <w:b/>
          <w:bCs/>
          <w:sz w:val="28"/>
          <w:szCs w:val="28"/>
          <w:u w:val="single"/>
          <w:lang w:val="en-US"/>
        </w:rPr>
        <w:t xml:space="preserve">the </w:t>
      </w:r>
      <w:r>
        <w:rPr>
          <w:b/>
          <w:sz w:val="28"/>
          <w:szCs w:val="28"/>
          <w:u w:val="single"/>
          <w:lang w:val="en-US"/>
        </w:rPr>
        <w:t>DPA</w:t>
      </w:r>
      <w:r>
        <w:rPr>
          <w:b/>
          <w:bCs/>
          <w:sz w:val="28"/>
          <w:szCs w:val="28"/>
          <w:u w:val="single"/>
          <w:lang w:val="en-US"/>
        </w:rPr>
        <w:t xml:space="preserve"> academic program</w:t>
      </w:r>
      <w:r w:rsidRPr="00727EE4">
        <w:rPr>
          <w:b/>
          <w:bCs/>
          <w:sz w:val="28"/>
          <w:szCs w:val="28"/>
          <w:u w:val="single"/>
          <w:lang w:val="en-US"/>
        </w:rPr>
        <w:t>:</w:t>
      </w:r>
    </w:p>
    <w:p w:rsidR="00070724" w:rsidRPr="006B26DC" w:rsidRDefault="00070724" w:rsidP="000707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0724" w:rsidRPr="009545A6" w:rsidRDefault="009545A6" w:rsidP="00070724">
      <w:pPr>
        <w:pStyle w:val="Default"/>
        <w:jc w:val="both"/>
        <w:rPr>
          <w:b/>
          <w:sz w:val="28"/>
          <w:szCs w:val="28"/>
          <w:u w:val="single"/>
          <w:lang w:val="en-US"/>
        </w:rPr>
      </w:pPr>
      <w:r w:rsidRPr="009545A6">
        <w:rPr>
          <w:bCs/>
          <w:sz w:val="28"/>
          <w:szCs w:val="28"/>
          <w:lang w:val="en-US"/>
        </w:rPr>
        <w:t>What other risks would you add, and how can they be minimized?</w:t>
      </w:r>
      <w:r>
        <w:rPr>
          <w:bCs/>
          <w:sz w:val="28"/>
          <w:szCs w:val="28"/>
          <w:lang w:val="en-US"/>
        </w:rPr>
        <w:t xml:space="preserve"> </w:t>
      </w:r>
      <w:r w:rsidRPr="00727EE4">
        <w:rPr>
          <w:sz w:val="28"/>
          <w:szCs w:val="28"/>
          <w:lang w:val="en-US"/>
        </w:rPr>
        <w:t xml:space="preserve">Please, </w:t>
      </w:r>
      <w:r>
        <w:rPr>
          <w:sz w:val="28"/>
          <w:szCs w:val="28"/>
          <w:lang w:val="en-US"/>
        </w:rPr>
        <w:t>explain</w:t>
      </w:r>
      <w:r w:rsidRPr="00727EE4">
        <w:rPr>
          <w:sz w:val="28"/>
          <w:szCs w:val="28"/>
          <w:lang w:val="en-US"/>
        </w:rPr>
        <w:t xml:space="preserve"> your answer</w:t>
      </w:r>
      <w:r>
        <w:rPr>
          <w:sz w:val="28"/>
          <w:szCs w:val="28"/>
          <w:lang w:val="en-US"/>
        </w:rPr>
        <w:t>.</w:t>
      </w:r>
    </w:p>
    <w:p w:rsidR="00070724" w:rsidRPr="009545A6" w:rsidRDefault="00070724" w:rsidP="00070724">
      <w:pPr>
        <w:pStyle w:val="Default"/>
        <w:jc w:val="both"/>
        <w:rPr>
          <w:b/>
          <w:sz w:val="28"/>
          <w:szCs w:val="28"/>
          <w:u w:val="single"/>
          <w:lang w:val="en-US"/>
        </w:rPr>
      </w:pPr>
    </w:p>
    <w:p w:rsidR="00070724" w:rsidRPr="006B26DC" w:rsidRDefault="006B26DC" w:rsidP="00070724">
      <w:pPr>
        <w:pStyle w:val="Default"/>
        <w:jc w:val="both"/>
        <w:rPr>
          <w:b/>
          <w:sz w:val="28"/>
          <w:szCs w:val="28"/>
          <w:u w:val="single"/>
          <w:lang w:val="en-US"/>
        </w:rPr>
      </w:pPr>
      <w:r w:rsidRPr="00727EE4">
        <w:rPr>
          <w:b/>
          <w:bCs/>
          <w:sz w:val="28"/>
          <w:szCs w:val="28"/>
          <w:u w:val="single"/>
          <w:lang w:val="en-US"/>
        </w:rPr>
        <w:t xml:space="preserve">The question for </w:t>
      </w:r>
      <w:r>
        <w:rPr>
          <w:b/>
          <w:bCs/>
          <w:sz w:val="28"/>
          <w:szCs w:val="28"/>
          <w:u w:val="single"/>
          <w:lang w:val="en-US"/>
        </w:rPr>
        <w:t xml:space="preserve">applicants of </w:t>
      </w:r>
      <w:r w:rsidRPr="00727EE4">
        <w:rPr>
          <w:b/>
          <w:bCs/>
          <w:sz w:val="28"/>
          <w:szCs w:val="28"/>
          <w:u w:val="single"/>
          <w:lang w:val="en-US"/>
        </w:rPr>
        <w:t xml:space="preserve">the </w:t>
      </w:r>
      <w:r>
        <w:rPr>
          <w:b/>
          <w:sz w:val="28"/>
          <w:szCs w:val="28"/>
          <w:u w:val="single"/>
          <w:lang w:val="en-US"/>
        </w:rPr>
        <w:t>DE</w:t>
      </w:r>
      <w:r>
        <w:rPr>
          <w:b/>
          <w:bCs/>
          <w:sz w:val="28"/>
          <w:szCs w:val="28"/>
          <w:u w:val="single"/>
          <w:lang w:val="en-US"/>
        </w:rPr>
        <w:t xml:space="preserve"> academic program</w:t>
      </w:r>
      <w:r w:rsidR="00070724" w:rsidRPr="006B26DC">
        <w:rPr>
          <w:b/>
          <w:sz w:val="28"/>
          <w:szCs w:val="28"/>
          <w:u w:val="single"/>
          <w:lang w:val="en-US"/>
        </w:rPr>
        <w:t>:</w:t>
      </w:r>
    </w:p>
    <w:p w:rsidR="006B26DC" w:rsidRDefault="006B26DC" w:rsidP="00070724">
      <w:pPr>
        <w:pStyle w:val="Default"/>
        <w:jc w:val="both"/>
        <w:rPr>
          <w:sz w:val="28"/>
          <w:szCs w:val="28"/>
          <w:lang w:val="en-US"/>
        </w:rPr>
      </w:pPr>
    </w:p>
    <w:p w:rsidR="00070724" w:rsidRPr="009545A6" w:rsidRDefault="009545A6" w:rsidP="00125BCC">
      <w:pPr>
        <w:pStyle w:val="Default"/>
        <w:jc w:val="both"/>
        <w:rPr>
          <w:b/>
          <w:sz w:val="28"/>
          <w:szCs w:val="28"/>
          <w:u w:val="single"/>
          <w:lang w:val="en-US"/>
        </w:rPr>
      </w:pPr>
      <w:r w:rsidRPr="009545A6">
        <w:rPr>
          <w:sz w:val="28"/>
          <w:szCs w:val="28"/>
          <w:lang w:val="en-US"/>
        </w:rPr>
        <w:t>What are the economic indicators that should be observed in the management of social networks by the state.</w:t>
      </w:r>
      <w:r>
        <w:rPr>
          <w:sz w:val="28"/>
          <w:szCs w:val="28"/>
          <w:lang w:val="en-US"/>
        </w:rPr>
        <w:t xml:space="preserve"> </w:t>
      </w:r>
      <w:r w:rsidRPr="00727EE4">
        <w:rPr>
          <w:sz w:val="28"/>
          <w:szCs w:val="28"/>
          <w:lang w:val="en-US"/>
        </w:rPr>
        <w:t xml:space="preserve">Please, </w:t>
      </w:r>
      <w:r>
        <w:rPr>
          <w:sz w:val="28"/>
          <w:szCs w:val="28"/>
          <w:lang w:val="en-US"/>
        </w:rPr>
        <w:t>explain</w:t>
      </w:r>
      <w:r w:rsidRPr="00727EE4">
        <w:rPr>
          <w:sz w:val="28"/>
          <w:szCs w:val="28"/>
          <w:lang w:val="en-US"/>
        </w:rPr>
        <w:t xml:space="preserve"> your answer</w:t>
      </w:r>
      <w:r>
        <w:rPr>
          <w:sz w:val="28"/>
          <w:szCs w:val="28"/>
          <w:lang w:val="en-US"/>
        </w:rPr>
        <w:t>.</w:t>
      </w:r>
    </w:p>
    <w:sectPr w:rsidR="00070724" w:rsidRPr="009545A6" w:rsidSect="00274153">
      <w:headerReference w:type="default" r:id="rId11"/>
      <w:footerReference w:type="default" r:id="rId12"/>
      <w:pgSz w:w="11906" w:h="16838"/>
      <w:pgMar w:top="1276" w:right="850" w:bottom="1134" w:left="1701" w:header="426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DDC" w:rsidRDefault="00255DDC" w:rsidP="00274153">
      <w:pPr>
        <w:spacing w:after="0" w:line="240" w:lineRule="auto"/>
      </w:pPr>
      <w:r>
        <w:separator/>
      </w:r>
    </w:p>
  </w:endnote>
  <w:endnote w:type="continuationSeparator" w:id="1">
    <w:p w:rsidR="00255DDC" w:rsidRDefault="00255DDC" w:rsidP="0027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_Opium">
    <w:altName w:val="Times New Roman"/>
    <w:charset w:val="CC"/>
    <w:family w:val="auto"/>
    <w:pitch w:val="variable"/>
    <w:sig w:usb0="00000001" w:usb1="00000048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05B" w:rsidRPr="00274153" w:rsidRDefault="00255810" w:rsidP="00274153">
    <w:pPr>
      <w:pStyle w:val="a5"/>
      <w:jc w:val="right"/>
      <w:rPr>
        <w:rFonts w:ascii="K_Opium" w:hAnsi="K_Opium"/>
        <w:color w:val="1F3864" w:themeColor="accent5" w:themeShade="80"/>
        <w:sz w:val="20"/>
        <w:szCs w:val="20"/>
      </w:rPr>
    </w:pPr>
    <w:r w:rsidRPr="00255810">
      <w:rPr>
        <w:rFonts w:ascii="K_Opium" w:hAnsi="K_Opium"/>
        <w:noProof/>
        <w:color w:val="4472C4" w:themeColor="accent5"/>
        <w:sz w:val="20"/>
        <w:szCs w:val="20"/>
        <w:lang w:val="ru-RU" w:eastAsia="ru-RU"/>
      </w:rPr>
      <w:pict>
        <v:line id="Прямая соединительная линия 8" o:spid="_x0000_s4097" style="position:absolute;left:0;text-align:left;z-index:251659264;visibility:visible" from="-75.4pt,-5.45pt" to="498.45pt,-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" strokecolor="#1f3763 [1608]" strokeweight="2.25pt">
          <v:stroke joinstyle="miter"/>
        </v:line>
      </w:pict>
    </w:r>
    <w:r w:rsidR="0055005B" w:rsidRPr="00274153">
      <w:rPr>
        <w:rFonts w:ascii="K_Opium" w:hAnsi="K_Opium"/>
        <w:color w:val="1F3864" w:themeColor="accent5" w:themeShade="80"/>
        <w:sz w:val="20"/>
        <w:szCs w:val="20"/>
      </w:rPr>
      <w:t>www.apa.kz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DDC" w:rsidRDefault="00255DDC" w:rsidP="00274153">
      <w:pPr>
        <w:spacing w:after="0" w:line="240" w:lineRule="auto"/>
      </w:pPr>
      <w:r>
        <w:separator/>
      </w:r>
    </w:p>
  </w:footnote>
  <w:footnote w:type="continuationSeparator" w:id="1">
    <w:p w:rsidR="00255DDC" w:rsidRDefault="00255DDC" w:rsidP="0027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05B" w:rsidRDefault="0055005B" w:rsidP="00274153">
    <w:pPr>
      <w:pStyle w:val="a3"/>
      <w:ind w:hanging="1134"/>
    </w:pPr>
    <w:r w:rsidRPr="009F0B3E">
      <w:rPr>
        <w:b/>
        <w:noProof/>
        <w:lang w:val="ru-RU" w:eastAsia="ru-RU"/>
      </w:rPr>
      <w:drawing>
        <wp:inline distT="0" distB="0" distL="0" distR="0">
          <wp:extent cx="4217158" cy="584581"/>
          <wp:effectExtent l="0" t="0" r="0" b="6350"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17158" cy="584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1C63"/>
    <w:multiLevelType w:val="hybridMultilevel"/>
    <w:tmpl w:val="3B92AA50"/>
    <w:lvl w:ilvl="0" w:tplc="C090C5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A2153"/>
    <w:multiLevelType w:val="hybridMultilevel"/>
    <w:tmpl w:val="6F0ED3E2"/>
    <w:lvl w:ilvl="0" w:tplc="0E80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941AED"/>
    <w:multiLevelType w:val="hybridMultilevel"/>
    <w:tmpl w:val="767E3E4A"/>
    <w:lvl w:ilvl="0" w:tplc="F424C4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962E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4E8A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46D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60EF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382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498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432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4C4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B465B6"/>
    <w:multiLevelType w:val="hybridMultilevel"/>
    <w:tmpl w:val="78BAD50C"/>
    <w:lvl w:ilvl="0" w:tplc="B2248E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78E1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CAE3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027D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E60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50F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F05A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7678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482C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880C2F"/>
    <w:multiLevelType w:val="hybridMultilevel"/>
    <w:tmpl w:val="3B5EFB9A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962E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4E8A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46D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60EF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382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498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432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24C4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3D6815"/>
    <w:multiLevelType w:val="hybridMultilevel"/>
    <w:tmpl w:val="93AA4532"/>
    <w:lvl w:ilvl="0" w:tplc="E75E9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4E1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7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09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254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9C9A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926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CB8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18A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F04A20"/>
    <w:multiLevelType w:val="hybridMultilevel"/>
    <w:tmpl w:val="ECA646DC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78E1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CAE3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027D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E60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50F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F05A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7678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482C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960FCB"/>
    <w:multiLevelType w:val="hybridMultilevel"/>
    <w:tmpl w:val="F5509BF4"/>
    <w:lvl w:ilvl="0" w:tplc="430E0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D7238D"/>
    <w:multiLevelType w:val="hybridMultilevel"/>
    <w:tmpl w:val="07A8349C"/>
    <w:lvl w:ilvl="0" w:tplc="0E80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627216B"/>
    <w:multiLevelType w:val="multilevel"/>
    <w:tmpl w:val="A1C0C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260A7F"/>
    <w:multiLevelType w:val="hybridMultilevel"/>
    <w:tmpl w:val="986A872A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8601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613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743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C8B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8D0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EC5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7485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8D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EB74E1"/>
    <w:multiLevelType w:val="hybridMultilevel"/>
    <w:tmpl w:val="65169C58"/>
    <w:lvl w:ilvl="0" w:tplc="6DC0DD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8601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613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743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C8B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8D0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EC5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7485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8D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7B0EBB"/>
    <w:multiLevelType w:val="hybridMultilevel"/>
    <w:tmpl w:val="8F1A6CC8"/>
    <w:lvl w:ilvl="0" w:tplc="0E808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4E1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7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C09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254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9C9A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926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CB8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18A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3483F"/>
    <w:rsid w:val="00070724"/>
    <w:rsid w:val="000D4067"/>
    <w:rsid w:val="00125BCC"/>
    <w:rsid w:val="001D01A0"/>
    <w:rsid w:val="0023483F"/>
    <w:rsid w:val="00255810"/>
    <w:rsid w:val="00255DDC"/>
    <w:rsid w:val="00274153"/>
    <w:rsid w:val="002B3E9C"/>
    <w:rsid w:val="0036465E"/>
    <w:rsid w:val="003B51D0"/>
    <w:rsid w:val="004208C2"/>
    <w:rsid w:val="00426EF6"/>
    <w:rsid w:val="00427F34"/>
    <w:rsid w:val="00454495"/>
    <w:rsid w:val="004F02A3"/>
    <w:rsid w:val="0055005B"/>
    <w:rsid w:val="005B0186"/>
    <w:rsid w:val="005B6584"/>
    <w:rsid w:val="0060594F"/>
    <w:rsid w:val="00693337"/>
    <w:rsid w:val="006B26DC"/>
    <w:rsid w:val="006C0AFE"/>
    <w:rsid w:val="00705726"/>
    <w:rsid w:val="00777192"/>
    <w:rsid w:val="007D14E7"/>
    <w:rsid w:val="007F4813"/>
    <w:rsid w:val="008B1C1B"/>
    <w:rsid w:val="00925743"/>
    <w:rsid w:val="009545A6"/>
    <w:rsid w:val="009A4F41"/>
    <w:rsid w:val="009F0B3E"/>
    <w:rsid w:val="00A07CAB"/>
    <w:rsid w:val="00A24F97"/>
    <w:rsid w:val="00B122A9"/>
    <w:rsid w:val="00B412C1"/>
    <w:rsid w:val="00B54AD4"/>
    <w:rsid w:val="00BF605B"/>
    <w:rsid w:val="00CE552C"/>
    <w:rsid w:val="00D36A21"/>
    <w:rsid w:val="00D47CF0"/>
    <w:rsid w:val="00DF0F07"/>
    <w:rsid w:val="00F1413D"/>
    <w:rsid w:val="00F96C59"/>
    <w:rsid w:val="00FA3183"/>
    <w:rsid w:val="00FB6FA5"/>
    <w:rsid w:val="00FC01A6"/>
    <w:rsid w:val="00FD757A"/>
    <w:rsid w:val="00FF4BC4"/>
    <w:rsid w:val="00FF6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7A"/>
    <w:rPr>
      <w:lang w:val="en-US"/>
    </w:rPr>
  </w:style>
  <w:style w:type="paragraph" w:styleId="1">
    <w:name w:val="heading 1"/>
    <w:basedOn w:val="a"/>
    <w:link w:val="10"/>
    <w:uiPriority w:val="9"/>
    <w:qFormat/>
    <w:rsid w:val="00FD7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153"/>
  </w:style>
  <w:style w:type="paragraph" w:styleId="a5">
    <w:name w:val="footer"/>
    <w:basedOn w:val="a"/>
    <w:link w:val="a6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153"/>
  </w:style>
  <w:style w:type="paragraph" w:styleId="a7">
    <w:name w:val="Balloon Text"/>
    <w:basedOn w:val="a"/>
    <w:link w:val="a8"/>
    <w:uiPriority w:val="99"/>
    <w:semiHidden/>
    <w:unhideWhenUsed/>
    <w:rsid w:val="0055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0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757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a9">
    <w:name w:val="Hyperlink"/>
    <w:basedOn w:val="a0"/>
    <w:uiPriority w:val="99"/>
    <w:unhideWhenUsed/>
    <w:rsid w:val="00FD757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D757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D75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D757A"/>
    <w:rPr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FD757A"/>
    <w:rPr>
      <w:vertAlign w:val="superscript"/>
    </w:rPr>
  </w:style>
  <w:style w:type="table" w:styleId="ae">
    <w:name w:val="Table Grid"/>
    <w:basedOn w:val="a1"/>
    <w:uiPriority w:val="39"/>
    <w:rsid w:val="00125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7A"/>
    <w:rPr>
      <w:lang w:val="en-US"/>
    </w:rPr>
  </w:style>
  <w:style w:type="paragraph" w:styleId="1">
    <w:name w:val="heading 1"/>
    <w:basedOn w:val="a"/>
    <w:link w:val="10"/>
    <w:uiPriority w:val="9"/>
    <w:qFormat/>
    <w:rsid w:val="00FD7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153"/>
  </w:style>
  <w:style w:type="paragraph" w:styleId="a5">
    <w:name w:val="footer"/>
    <w:basedOn w:val="a"/>
    <w:link w:val="a6"/>
    <w:uiPriority w:val="99"/>
    <w:unhideWhenUsed/>
    <w:rsid w:val="0027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153"/>
  </w:style>
  <w:style w:type="paragraph" w:styleId="a7">
    <w:name w:val="Balloon Text"/>
    <w:basedOn w:val="a"/>
    <w:link w:val="a8"/>
    <w:uiPriority w:val="99"/>
    <w:semiHidden/>
    <w:unhideWhenUsed/>
    <w:rsid w:val="0055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0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757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a9">
    <w:name w:val="Hyperlink"/>
    <w:basedOn w:val="a0"/>
    <w:uiPriority w:val="99"/>
    <w:unhideWhenUsed/>
    <w:rsid w:val="00FD757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D757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FD75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D757A"/>
    <w:rPr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FD757A"/>
    <w:rPr>
      <w:vertAlign w:val="superscript"/>
    </w:rPr>
  </w:style>
  <w:style w:type="table" w:styleId="ae">
    <w:name w:val="Table Grid"/>
    <w:basedOn w:val="a1"/>
    <w:uiPriority w:val="39"/>
    <w:rsid w:val="00125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99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5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05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8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7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72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9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32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84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3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9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6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26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7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1F830-26B5-47A5-9D09-C954DEE3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Базарбаева</dc:creator>
  <cp:lastModifiedBy>R.Apergenova</cp:lastModifiedBy>
  <cp:revision>17</cp:revision>
  <dcterms:created xsi:type="dcterms:W3CDTF">2018-07-28T07:37:00Z</dcterms:created>
  <dcterms:modified xsi:type="dcterms:W3CDTF">2018-07-31T12:32:00Z</dcterms:modified>
</cp:coreProperties>
</file>